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30C7" w14:textId="0D3DEEEE" w:rsidR="009405D8" w:rsidRPr="001374B2" w:rsidRDefault="001374B2" w:rsidP="001374B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374B2">
        <w:rPr>
          <w:rFonts w:ascii="Times New Roman" w:hAnsi="Times New Roman" w:cs="Times New Roman"/>
          <w:b/>
          <w:bCs/>
          <w:sz w:val="28"/>
          <w:szCs w:val="28"/>
        </w:rPr>
        <w:t>Геворгян</w:t>
      </w:r>
      <w:proofErr w:type="spellEnd"/>
      <w:r w:rsidRPr="00137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4B2">
        <w:rPr>
          <w:rFonts w:ascii="Times New Roman" w:hAnsi="Times New Roman" w:cs="Times New Roman"/>
          <w:b/>
          <w:bCs/>
          <w:sz w:val="28"/>
          <w:szCs w:val="28"/>
        </w:rPr>
        <w:t>Геворг</w:t>
      </w:r>
      <w:proofErr w:type="spellEnd"/>
      <w:r w:rsidRPr="00137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4B2">
        <w:rPr>
          <w:rFonts w:ascii="Times New Roman" w:hAnsi="Times New Roman" w:cs="Times New Roman"/>
          <w:b/>
          <w:bCs/>
          <w:sz w:val="28"/>
          <w:szCs w:val="28"/>
        </w:rPr>
        <w:t>Сейранович</w:t>
      </w:r>
      <w:proofErr w:type="spellEnd"/>
    </w:p>
    <w:p w14:paraId="1C03CD45" w14:textId="3E9B31EB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74B2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13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2">
        <w:rPr>
          <w:rFonts w:ascii="Times New Roman" w:hAnsi="Times New Roman" w:cs="Times New Roman"/>
          <w:sz w:val="24"/>
          <w:szCs w:val="24"/>
        </w:rPr>
        <w:t>юридических</w:t>
      </w:r>
      <w:proofErr w:type="spellEnd"/>
      <w:r w:rsidRPr="0013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2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13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4B2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14:paraId="76D789D1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Биографические даные, образование и ученая степень.</w:t>
      </w:r>
    </w:p>
    <w:p w14:paraId="45CF1D7F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Я, Геворгян Геворг Сейранович, родился 8 апреля 1986 года в Республике Армения (далее-РА) городе Ленинакан (сейчас-Гюмри) в семье военнослужащего. С 1993г. по 2003г. учился в школе № 19 при МО РФ в Гюмри РА. После окончания школы поступил в ГОУ ВПО Российско-Армянский (Славянский) университет на факультет «Юриспруденция». В 2007 году с отличием окончил университет и получил степень бакалавра. В это же году поступил в магистратуру в кафедре уголовного и уголовно-процессуального права Российско-Армянского (Славянского) университета. После окончания магистратуры в 2009 году поступил в аспирантуру указанной кафедры. В 26.06.2012г. специализированным советом по направлению «Правоведение - 63» ВАК РА мне была присуждена ученая степень кандидата юридических наук.</w:t>
      </w:r>
    </w:p>
    <w:p w14:paraId="35AB73AB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Знание языков</w:t>
      </w:r>
      <w:r w:rsidRPr="001374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813B7E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Русский-отлично, армянский-отлично, английский-хорошо.</w:t>
      </w:r>
    </w:p>
    <w:p w14:paraId="31D4187B" w14:textId="77777777" w:rsidR="001374B2" w:rsidRP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Опыт работы.</w:t>
      </w:r>
    </w:p>
    <w:p w14:paraId="30BBFA01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01.06.2007г. по 31.01.2010г. работал юристом в ООО «Гюмрва Гарун».</w:t>
      </w:r>
    </w:p>
    <w:p w14:paraId="3672D19B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01.02.2010г. по 24.09.2010г. работал старшим научным сотрудником (преподавателем) в кафедре уголовно-процессуального права и криминологии ГНКО «Школа прокуратуры РА».</w:t>
      </w:r>
    </w:p>
    <w:p w14:paraId="6DDFE798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03.01.2011г. по 31.10.2013г. работал юристом в ООО «Гюмрва Гарун».</w:t>
      </w:r>
    </w:p>
    <w:p w14:paraId="41C4AC94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01.10.2013г. по 01.08.2014г. преподавал предмет «Уголовное право» в университете «Гладзор» в г. Ереван РА.</w:t>
      </w:r>
    </w:p>
    <w:p w14:paraId="311D7512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01.09.2017г. по сей день преподаю «Уголовное право» в филиале МГУ имени М.В.Ломоносова в городе Ереван.</w:t>
      </w:r>
    </w:p>
    <w:p w14:paraId="5220FC12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28.11.2013г. по 20.06.2016г. работал старшим прокурором в Прокуратуре Ширакского марза РА. С 20.06.2016г. был назначен старшим прокурором Прокуратуры административных районов Кентрон и Норк-Мараш города Ереван РА, а с 04.10.2016г. по 05.02.2019г. работал старшим прокурором Прокуратуры г. Ереван РА.</w:t>
      </w:r>
    </w:p>
    <w:p w14:paraId="567311C9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22.05.2014г. являюсь членом союза юристов РА.</w:t>
      </w:r>
    </w:p>
    <w:p w14:paraId="177E1E4B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С 24.05.2019г. по сей день являюсь адвокатом Адвокатской палаты РА и занимаюсь адвокатской деятельностью.</w:t>
      </w:r>
    </w:p>
    <w:p w14:paraId="3DE8EDF6" w14:textId="77777777" w:rsid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2BDBC7" w14:textId="77777777" w:rsid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5CE7A7" w14:textId="2BFDDD9F" w:rsidR="001374B2" w:rsidRP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Награды.</w:t>
      </w:r>
    </w:p>
    <w:p w14:paraId="732FEBA6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В 18.09.2015г. со стороны Генерального прокурора РА была объявлена письменная благодарность в связи с надлежащим выполнением служебных обязательств.</w:t>
      </w:r>
    </w:p>
    <w:p w14:paraId="1070346C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В 15.06.2017г. со стороны Генерального прокурора Арцахской Республики награжден медалью за укрепление законности и правопорядка.</w:t>
      </w:r>
    </w:p>
    <w:p w14:paraId="3B97C31D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В 13.07.2018г. со стороны Генерального прокурора РА награжден юбилейной медалью «Столетие прокуратуры РА» за достижения в сфере укрепление законности и правопорядка.</w:t>
      </w:r>
    </w:p>
    <w:p w14:paraId="48250BFF" w14:textId="77777777" w:rsidR="001374B2" w:rsidRP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Семейное положение.</w:t>
      </w:r>
    </w:p>
    <w:p w14:paraId="504A1505" w14:textId="77777777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Женат, имею двух детей.</w:t>
      </w:r>
    </w:p>
    <w:p w14:paraId="4515436C" w14:textId="77777777" w:rsidR="001374B2" w:rsidRP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Политическая деятельность.</w:t>
      </w:r>
    </w:p>
    <w:p w14:paraId="420816BA" w14:textId="315407FD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Никогда не числился в политических партиях или сообществах.</w:t>
      </w:r>
    </w:p>
    <w:p w14:paraId="7FC3489A" w14:textId="01C53808" w:rsidR="001374B2" w:rsidRPr="001374B2" w:rsidRDefault="001374B2" w:rsidP="001374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033698" w14:textId="5F6B8ACD" w:rsidR="001374B2" w:rsidRPr="001374B2" w:rsidRDefault="001374B2" w:rsidP="00137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14:paraId="7492B997" w14:textId="77777777" w:rsidR="001374B2" w:rsidRPr="001374B2" w:rsidRDefault="001374B2" w:rsidP="00137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Уголовно-процессуальное право</w:t>
      </w:r>
    </w:p>
    <w:p w14:paraId="3BB8D4C2" w14:textId="3BE6BB4F" w:rsidR="001374B2" w:rsidRPr="001374B2" w:rsidRDefault="001374B2" w:rsidP="001374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374B2">
        <w:rPr>
          <w:rFonts w:ascii="Times New Roman" w:hAnsi="Times New Roman" w:cs="Times New Roman"/>
          <w:sz w:val="24"/>
          <w:szCs w:val="24"/>
          <w:lang w:val="ru-RU"/>
        </w:rPr>
        <w:t>«Адвокатура и адвокатская деятельность в сфере судопроизводства</w:t>
      </w:r>
    </w:p>
    <w:sectPr w:rsidR="001374B2" w:rsidRPr="0013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6194"/>
    <w:multiLevelType w:val="hybridMultilevel"/>
    <w:tmpl w:val="763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2"/>
    <w:rsid w:val="001374B2"/>
    <w:rsid w:val="00253809"/>
    <w:rsid w:val="00713390"/>
    <w:rsid w:val="009405D8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E329"/>
  <w15:chartTrackingRefBased/>
  <w15:docId w15:val="{1F7F261B-C8BA-4A71-80DC-EB381155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2024-11-13T08:49:00Z</dcterms:created>
  <dcterms:modified xsi:type="dcterms:W3CDTF">2024-11-13T08:55:00Z</dcterms:modified>
</cp:coreProperties>
</file>